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00" w:rsidRDefault="00C92E00" w:rsidP="00D212C3">
      <w:pPr>
        <w:pStyle w:val="Styl1ZOO"/>
        <w:spacing w:before="0" w:line="240" w:lineRule="auto"/>
        <w:jc w:val="center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5A2924">
        <w:rPr>
          <w:rFonts w:asciiTheme="minorHAnsi" w:hAnsiTheme="minorHAnsi" w:cstheme="minorHAnsi"/>
          <w:color w:val="auto"/>
          <w:sz w:val="21"/>
          <w:szCs w:val="21"/>
        </w:rPr>
        <w:t>PROCEDURA</w:t>
      </w:r>
    </w:p>
    <w:p w:rsidR="00C92E00" w:rsidRDefault="00C92E00" w:rsidP="00C92E00">
      <w:pPr>
        <w:pStyle w:val="Styl1ZOO"/>
        <w:spacing w:before="0" w:line="240" w:lineRule="auto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C92E00">
        <w:rPr>
          <w:rFonts w:asciiTheme="minorHAnsi" w:hAnsiTheme="minorHAnsi" w:cstheme="minorHAnsi"/>
          <w:color w:val="auto"/>
          <w:sz w:val="21"/>
          <w:szCs w:val="21"/>
        </w:rPr>
        <w:t>opiniowania zagadnień prawnych związanych z danymi osobowymi</w:t>
      </w:r>
    </w:p>
    <w:p w:rsidR="00C92E00" w:rsidRPr="00C92E00" w:rsidRDefault="00C92E00" w:rsidP="00C92E00">
      <w:pPr>
        <w:pStyle w:val="Styl1ZOO"/>
        <w:spacing w:before="0" w:line="240" w:lineRule="auto"/>
        <w:jc w:val="center"/>
        <w:rPr>
          <w:rFonts w:asciiTheme="minorHAnsi" w:hAnsiTheme="minorHAnsi" w:cstheme="minorHAnsi"/>
          <w:color w:val="auto"/>
          <w:sz w:val="21"/>
          <w:szCs w:val="21"/>
        </w:rPr>
      </w:pPr>
    </w:p>
    <w:p w:rsidR="00EE63DD" w:rsidRDefault="00EE63DD" w:rsidP="00EE63DD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Data wprowadzenia procedury: </w:t>
      </w:r>
    </w:p>
    <w:p w:rsidR="00EE63DD" w:rsidRDefault="00EE63DD" w:rsidP="00EE63DD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Data wycofania procedury: </w:t>
      </w:r>
    </w:p>
    <w:p w:rsidR="00EE63DD" w:rsidRDefault="00EE63DD" w:rsidP="00C92E00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C92E00" w:rsidRPr="005A2924" w:rsidRDefault="00C92E00" w:rsidP="00C92E00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Podmioty realizujące</w:t>
      </w:r>
    </w:p>
    <w:p w:rsidR="00C92E00" w:rsidRPr="005A2924" w:rsidRDefault="00C92E00" w:rsidP="005C7C7A">
      <w:pPr>
        <w:pStyle w:val="Akapitzlist"/>
        <w:numPr>
          <w:ilvl w:val="0"/>
          <w:numId w:val="28"/>
        </w:numPr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danych osobowych (</w:t>
      </w:r>
      <w:r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lub ADO)</w:t>
      </w:r>
      <w:r w:rsidR="00052BE3"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C92E00" w:rsidRPr="007D246C" w:rsidRDefault="00C92E00" w:rsidP="005C7C7A">
      <w:pPr>
        <w:pStyle w:val="Akapitzlist"/>
        <w:numPr>
          <w:ilvl w:val="0"/>
          <w:numId w:val="28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Kierownicy</w:t>
      </w:r>
      <w:r w:rsidR="00052BE3" w:rsidRPr="007D246C">
        <w:rPr>
          <w:rFonts w:eastAsia="Times New Roman" w:cstheme="minorHAnsi"/>
          <w:bCs/>
          <w:sz w:val="21"/>
          <w:szCs w:val="21"/>
          <w:lang w:eastAsia="pl-PL"/>
        </w:rPr>
        <w:t xml:space="preserve"> jednostki organizacyjnej;</w:t>
      </w:r>
    </w:p>
    <w:p w:rsidR="00C92E00" w:rsidRPr="007D246C" w:rsidRDefault="00C92E00" w:rsidP="005C7C7A">
      <w:pPr>
        <w:pStyle w:val="Akapitzlist"/>
        <w:numPr>
          <w:ilvl w:val="0"/>
          <w:numId w:val="28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Inspektor Danych Osobowych (IOD)</w:t>
      </w:r>
      <w:r w:rsidR="00052BE3" w:rsidRPr="007D246C"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C92E00" w:rsidRPr="007D246C" w:rsidRDefault="00C92E00" w:rsidP="005C7C7A">
      <w:pPr>
        <w:pStyle w:val="Akapitzlist"/>
        <w:numPr>
          <w:ilvl w:val="0"/>
          <w:numId w:val="28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Pracownik.</w:t>
      </w:r>
    </w:p>
    <w:p w:rsidR="00C92E00" w:rsidRPr="007D246C" w:rsidRDefault="00C92E00" w:rsidP="00C92E00">
      <w:pPr>
        <w:pStyle w:val="Default"/>
        <w:spacing w:line="360" w:lineRule="auto"/>
        <w:rPr>
          <w:rFonts w:asciiTheme="minorHAnsi" w:hAnsiTheme="minorHAnsi" w:cstheme="minorHAnsi"/>
          <w:color w:val="auto"/>
          <w:sz w:val="21"/>
          <w:szCs w:val="21"/>
        </w:rPr>
      </w:pPr>
    </w:p>
    <w:p w:rsidR="00C92E00" w:rsidRPr="007D246C" w:rsidRDefault="00C92E00" w:rsidP="00C92E00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/>
          <w:bCs/>
          <w:sz w:val="21"/>
          <w:szCs w:val="21"/>
          <w:lang w:eastAsia="pl-PL"/>
        </w:rPr>
        <w:t xml:space="preserve">Cel. </w:t>
      </w:r>
      <w:r w:rsidRPr="007D246C">
        <w:rPr>
          <w:rFonts w:eastAsia="Times New Roman" w:cstheme="minorHAnsi"/>
          <w:bCs/>
          <w:sz w:val="21"/>
          <w:szCs w:val="21"/>
          <w:lang w:eastAsia="pl-PL"/>
        </w:rPr>
        <w:t>Celem procedury jest informowanie o obowiązkach wynikających z przepisów dotyczących ochrony danych osobowych oraz doradzanie ADO, kierownikom jednostki organizacyjnej i pracownikom w tych kwestiach.</w:t>
      </w:r>
    </w:p>
    <w:p w:rsidR="00C92E00" w:rsidRPr="007D246C" w:rsidRDefault="00C92E00" w:rsidP="00C92E00">
      <w:pPr>
        <w:rPr>
          <w:rFonts w:eastAsia="Times New Roman" w:cstheme="minorHAnsi"/>
          <w:bCs/>
          <w:sz w:val="21"/>
          <w:szCs w:val="21"/>
          <w:lang w:eastAsia="pl-PL"/>
        </w:rPr>
      </w:pPr>
    </w:p>
    <w:p w:rsidR="00C92E00" w:rsidRPr="007D246C" w:rsidRDefault="00C92E00" w:rsidP="00C92E00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Procedura jest stosowana w zakresie nie regulowanym przez inne procedury obowiązujące u ADO, w szczególności dotyczy opiniowanie zagadnień prawnych dotyczących przetwarzania danych osobowych oraz opiniowania umów pod kontem przetwarzania danych osobowych.</w:t>
      </w:r>
    </w:p>
    <w:p w:rsidR="00C92E00" w:rsidRPr="007D246C" w:rsidRDefault="00C92E00" w:rsidP="00C92E00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C92E00" w:rsidRPr="007D246C" w:rsidRDefault="00C92E00" w:rsidP="00C92E00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/>
          <w:bCs/>
          <w:sz w:val="21"/>
          <w:szCs w:val="21"/>
          <w:lang w:eastAsia="pl-PL"/>
        </w:rPr>
        <w:t>Procedura opiniowania zagadnień prawnych.</w:t>
      </w:r>
    </w:p>
    <w:p w:rsidR="00C92E00" w:rsidRPr="007D246C" w:rsidRDefault="00C92E00" w:rsidP="005C7C7A">
      <w:pPr>
        <w:pStyle w:val="Akapitzlist"/>
        <w:numPr>
          <w:ilvl w:val="0"/>
          <w:numId w:val="2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Każdy osoba, która ma uzasadnione wątpliwości co zgodności przetwarzania danych osobowych z przepisami prawa ma prawo i obowiązek zwrócenia się z wnioskiem do IOD z zapytaniem dotyczącym przetwarzania danych osobowych, które dotyczą w szczególności:</w:t>
      </w:r>
    </w:p>
    <w:p w:rsidR="00C92E00" w:rsidRPr="007D246C" w:rsidRDefault="00C92E00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opinio</w:t>
      </w:r>
      <w:r w:rsidR="00A56364" w:rsidRPr="007D246C">
        <w:rPr>
          <w:rFonts w:eastAsia="Times New Roman" w:cstheme="minorHAnsi"/>
          <w:bCs/>
          <w:sz w:val="21"/>
          <w:szCs w:val="21"/>
          <w:lang w:eastAsia="pl-PL"/>
        </w:rPr>
        <w:t>wania zagadnień prawnych;</w:t>
      </w:r>
    </w:p>
    <w:p w:rsidR="00C92E00" w:rsidRPr="007D246C" w:rsidRDefault="00A56364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opiniowania umów;</w:t>
      </w:r>
    </w:p>
    <w:p w:rsidR="00C92E00" w:rsidRPr="007D246C" w:rsidRDefault="00C92E00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zbierania danych osobowych, podstaw prawnych w szczególności wyrażania zgody</w:t>
      </w:r>
      <w:r w:rsidR="00A56364" w:rsidRPr="007D246C"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C92E00" w:rsidRPr="007D246C" w:rsidRDefault="00C92E00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wprowadzania nowych procesów (czynności)</w:t>
      </w:r>
      <w:r w:rsidR="00A56364" w:rsidRPr="007D246C">
        <w:rPr>
          <w:rFonts w:eastAsia="Times New Roman" w:cstheme="minorHAnsi"/>
          <w:bCs/>
          <w:sz w:val="21"/>
          <w:szCs w:val="21"/>
          <w:lang w:eastAsia="pl-PL"/>
        </w:rPr>
        <w:t xml:space="preserve"> przetwarzania danych osobowych;</w:t>
      </w:r>
    </w:p>
    <w:p w:rsidR="00C92E00" w:rsidRPr="007D246C" w:rsidRDefault="00C92E00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organizowanie konkursó</w:t>
      </w:r>
      <w:r w:rsidR="00A56364" w:rsidRPr="007D246C">
        <w:rPr>
          <w:rFonts w:eastAsia="Times New Roman" w:cstheme="minorHAnsi"/>
          <w:bCs/>
          <w:sz w:val="21"/>
          <w:szCs w:val="21"/>
          <w:lang w:eastAsia="pl-PL"/>
        </w:rPr>
        <w:t>w i promocji;</w:t>
      </w:r>
    </w:p>
    <w:p w:rsidR="00C92E00" w:rsidRPr="007D246C" w:rsidRDefault="00C92E00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 xml:space="preserve">udostępniania danych </w:t>
      </w:r>
      <w:r w:rsidR="00A56364" w:rsidRPr="007D246C">
        <w:rPr>
          <w:rFonts w:eastAsia="Times New Roman" w:cstheme="minorHAnsi"/>
          <w:bCs/>
          <w:sz w:val="21"/>
          <w:szCs w:val="21"/>
          <w:lang w:eastAsia="pl-PL"/>
        </w:rPr>
        <w:t>osobowych;</w:t>
      </w:r>
    </w:p>
    <w:p w:rsidR="00C92E00" w:rsidRPr="007D246C" w:rsidRDefault="00C92E00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powierzenia danych osob</w:t>
      </w:r>
      <w:r w:rsidR="00A56364" w:rsidRPr="007D246C">
        <w:rPr>
          <w:rFonts w:eastAsia="Times New Roman" w:cstheme="minorHAnsi"/>
          <w:bCs/>
          <w:sz w:val="21"/>
          <w:szCs w:val="21"/>
          <w:lang w:eastAsia="pl-PL"/>
        </w:rPr>
        <w:t>owych na podstawie art. 28 RODO;</w:t>
      </w:r>
    </w:p>
    <w:p w:rsidR="00C92E00" w:rsidRPr="007D246C" w:rsidRDefault="00C92E00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>wprowadzania nowych systemów informatycznych w celu</w:t>
      </w:r>
      <w:r w:rsidR="00A56364" w:rsidRPr="007D246C">
        <w:rPr>
          <w:rFonts w:eastAsia="Times New Roman" w:cstheme="minorHAnsi"/>
          <w:bCs/>
          <w:sz w:val="21"/>
          <w:szCs w:val="21"/>
          <w:lang w:eastAsia="pl-PL"/>
        </w:rPr>
        <w:t xml:space="preserve"> przetwarzania danych osobowych;</w:t>
      </w:r>
    </w:p>
    <w:p w:rsidR="00C92E00" w:rsidRPr="007D246C" w:rsidRDefault="00C92E00" w:rsidP="005C7C7A">
      <w:pPr>
        <w:pStyle w:val="Akapitzlist"/>
        <w:numPr>
          <w:ilvl w:val="0"/>
          <w:numId w:val="26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 xml:space="preserve">wprowadzenia nowych sposobów zabezpieczania miejsc fizycznych i </w:t>
      </w:r>
      <w:r w:rsidR="00A56364" w:rsidRPr="007D246C">
        <w:rPr>
          <w:rFonts w:eastAsia="Times New Roman" w:cstheme="minorHAnsi"/>
          <w:bCs/>
          <w:sz w:val="21"/>
          <w:szCs w:val="21"/>
          <w:lang w:eastAsia="pl-PL"/>
        </w:rPr>
        <w:t>środków informatycznych.</w:t>
      </w:r>
      <w:r w:rsidRPr="007D246C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</w:p>
    <w:p w:rsidR="00C92E00" w:rsidRPr="007D246C" w:rsidRDefault="00C92E00" w:rsidP="005C7C7A">
      <w:pPr>
        <w:pStyle w:val="Akapitzlist"/>
        <w:numPr>
          <w:ilvl w:val="0"/>
          <w:numId w:val="25"/>
        </w:numPr>
        <w:rPr>
          <w:rFonts w:eastAsia="Times New Roman" w:cstheme="minorHAnsi"/>
          <w:sz w:val="21"/>
          <w:szCs w:val="21"/>
          <w:shd w:val="clear" w:color="auto" w:fill="FFFFFF"/>
          <w:lang w:eastAsia="pl-PL"/>
        </w:rPr>
      </w:pPr>
      <w:r w:rsidRPr="007D246C">
        <w:rPr>
          <w:rFonts w:eastAsia="Times New Roman" w:cstheme="minorHAnsi"/>
          <w:bCs/>
          <w:sz w:val="21"/>
          <w:szCs w:val="21"/>
          <w:lang w:eastAsia="pl-PL"/>
        </w:rPr>
        <w:t xml:space="preserve">IOD pełni rolę opiniującą i doradczą w tym zakresie. Ostateczną decyzję w zakresie zastosowania się do jego wytycznych i opinii należy do ADO lub umocowanego do tego pracownika. </w:t>
      </w:r>
    </w:p>
    <w:p w:rsidR="00C92E00" w:rsidRPr="005A2924" w:rsidRDefault="00C92E00" w:rsidP="005C7C7A">
      <w:pPr>
        <w:pStyle w:val="Akapitzlist"/>
        <w:numPr>
          <w:ilvl w:val="0"/>
          <w:numId w:val="2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IOD odpowiada na pytanie, o ile analogiczny problem nie był już przez niego wyjaśniany.</w:t>
      </w:r>
    </w:p>
    <w:p w:rsidR="00C92E00" w:rsidRPr="005A2924" w:rsidRDefault="00C92E00" w:rsidP="005C7C7A">
      <w:pPr>
        <w:pStyle w:val="Akapitzlist"/>
        <w:numPr>
          <w:ilvl w:val="0"/>
          <w:numId w:val="2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Wniosek składany jest na adres e-mail IOD lub formie tradycyjnej (papierowej) i powinien zawierać następujące informacje:</w:t>
      </w:r>
    </w:p>
    <w:p w:rsidR="00C92E00" w:rsidRPr="005A2924" w:rsidRDefault="00C92E00" w:rsidP="005C7C7A">
      <w:pPr>
        <w:pStyle w:val="Akapitzlist"/>
        <w:numPr>
          <w:ilvl w:val="0"/>
          <w:numId w:val="27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zapytanie oraz opis stanu faktycznego dotyczącego przetwarzania danych osobowych;</w:t>
      </w:r>
    </w:p>
    <w:p w:rsidR="00C92E00" w:rsidRPr="005A2924" w:rsidRDefault="00C92E00" w:rsidP="005C7C7A">
      <w:pPr>
        <w:pStyle w:val="Akapitzlist"/>
        <w:numPr>
          <w:ilvl w:val="0"/>
          <w:numId w:val="27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dotychczasowe postępowanie w tego typu sprawach, o ile występowało;</w:t>
      </w:r>
    </w:p>
    <w:p w:rsidR="00C92E00" w:rsidRPr="005A2924" w:rsidRDefault="00C92E00" w:rsidP="005C7C7A">
      <w:pPr>
        <w:pStyle w:val="Akapitzlist"/>
        <w:numPr>
          <w:ilvl w:val="0"/>
          <w:numId w:val="27"/>
        </w:numPr>
        <w:ind w:left="1134" w:hanging="425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sugestię rozwiązania problemu z uwzględnieniem specyfiki działania określonej komórki organizacyjnej lub dotychczasową praktykę w tym zakresie (o ile przewiduje się zastosowanie konkretnych rozwiązań)</w:t>
      </w:r>
      <w:r w:rsidR="004653B7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:rsidR="00C92E00" w:rsidRPr="005A2924" w:rsidRDefault="00C92E00" w:rsidP="005C7C7A">
      <w:pPr>
        <w:pStyle w:val="Akapitzlist"/>
        <w:numPr>
          <w:ilvl w:val="0"/>
          <w:numId w:val="2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Po otrzymaniu wniosku IOD formułuje odpowiedz na piśmie (dozwolona jest forma elektroniczna), niezwłocznie, przy czym nie dłużej niż w terminie 7 dni roboczych od uzyskania wszystkich niezbędnych informacji dotyczących wniosku i przedstawia je osobie wnioskującej oraz podaje do wiadomości kierownictwu.</w:t>
      </w:r>
    </w:p>
    <w:p w:rsidR="00C92E00" w:rsidRPr="005A2924" w:rsidRDefault="00C92E00" w:rsidP="005C7C7A">
      <w:pPr>
        <w:pStyle w:val="Akapitzlist"/>
        <w:numPr>
          <w:ilvl w:val="0"/>
          <w:numId w:val="2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Na żądanie IOD udzielane są mu dodatkowe wyjaśnienia lub dostarczane dokumenty pozwalające na weryfikację przedstawionego zagadnienia z przepisami prawa.</w:t>
      </w:r>
    </w:p>
    <w:p w:rsidR="00C92E00" w:rsidRPr="006073AD" w:rsidRDefault="00C92E00" w:rsidP="003563C8">
      <w:pPr>
        <w:pStyle w:val="Akapitzlist"/>
        <w:numPr>
          <w:ilvl w:val="0"/>
          <w:numId w:val="25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Udzielenie niepełnych, nieprawdziwych lub niewyczerpujących informacji IOD może prowadzić do wydania nieprawidłowej odpowiedzi, za co IOD nie ponosi odpowiedzialności. Stąd też w przypadku jakiejkolwiek wątpliwości co do przyjętego za podstawę rozwiązania stanu faktycznego, osoba otrzymująca odpowiedz powinna zgłosić te wątpliwości lub uwagi do IOD.</w:t>
      </w:r>
    </w:p>
    <w:sectPr w:rsidR="00C92E00" w:rsidRPr="006073AD" w:rsidSect="003D3E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ED7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EF6203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652C30"/>
    <w:multiLevelType w:val="hybridMultilevel"/>
    <w:tmpl w:val="E6668F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4D6A"/>
    <w:multiLevelType w:val="hybridMultilevel"/>
    <w:tmpl w:val="8F44CD08"/>
    <w:lvl w:ilvl="0" w:tplc="5300A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2A14"/>
    <w:multiLevelType w:val="hybridMultilevel"/>
    <w:tmpl w:val="D884D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1BB5"/>
    <w:multiLevelType w:val="hybridMultilevel"/>
    <w:tmpl w:val="50FAE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631C5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806E5"/>
    <w:multiLevelType w:val="hybridMultilevel"/>
    <w:tmpl w:val="C70C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61EE"/>
    <w:multiLevelType w:val="hybridMultilevel"/>
    <w:tmpl w:val="61A0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70724"/>
    <w:multiLevelType w:val="hybridMultilevel"/>
    <w:tmpl w:val="5D72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B370B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715F6A"/>
    <w:multiLevelType w:val="hybridMultilevel"/>
    <w:tmpl w:val="85AEEC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B032F"/>
    <w:multiLevelType w:val="hybridMultilevel"/>
    <w:tmpl w:val="C67E7E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06B5E"/>
    <w:multiLevelType w:val="hybridMultilevel"/>
    <w:tmpl w:val="7D56F2D2"/>
    <w:lvl w:ilvl="0" w:tplc="C6D4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238BA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854A04"/>
    <w:multiLevelType w:val="hybridMultilevel"/>
    <w:tmpl w:val="79066D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B4A46"/>
    <w:multiLevelType w:val="hybridMultilevel"/>
    <w:tmpl w:val="37B0BE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A909D5"/>
    <w:multiLevelType w:val="hybridMultilevel"/>
    <w:tmpl w:val="A9C8E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655C7"/>
    <w:multiLevelType w:val="hybridMultilevel"/>
    <w:tmpl w:val="D884D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F0320"/>
    <w:multiLevelType w:val="hybridMultilevel"/>
    <w:tmpl w:val="A53E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2C18"/>
    <w:multiLevelType w:val="hybridMultilevel"/>
    <w:tmpl w:val="CC66EDF6"/>
    <w:lvl w:ilvl="0" w:tplc="A254F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46BE2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28287C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9833F1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EC7A7B"/>
    <w:multiLevelType w:val="hybridMultilevel"/>
    <w:tmpl w:val="74CE608A"/>
    <w:lvl w:ilvl="0" w:tplc="FC0CE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83222"/>
    <w:multiLevelType w:val="hybridMultilevel"/>
    <w:tmpl w:val="C70C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B53D0"/>
    <w:multiLevelType w:val="hybridMultilevel"/>
    <w:tmpl w:val="487E97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035C8"/>
    <w:multiLevelType w:val="hybridMultilevel"/>
    <w:tmpl w:val="5288C65E"/>
    <w:lvl w:ilvl="0" w:tplc="BACA6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7"/>
  </w:num>
  <w:num w:numId="5">
    <w:abstractNumId w:val="1"/>
  </w:num>
  <w:num w:numId="6">
    <w:abstractNumId w:val="19"/>
  </w:num>
  <w:num w:numId="7">
    <w:abstractNumId w:val="11"/>
  </w:num>
  <w:num w:numId="8">
    <w:abstractNumId w:val="20"/>
  </w:num>
  <w:num w:numId="9">
    <w:abstractNumId w:val="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5"/>
  </w:num>
  <w:num w:numId="15">
    <w:abstractNumId w:val="26"/>
  </w:num>
  <w:num w:numId="16">
    <w:abstractNumId w:val="0"/>
  </w:num>
  <w:num w:numId="17">
    <w:abstractNumId w:val="23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9"/>
  </w:num>
  <w:num w:numId="23">
    <w:abstractNumId w:val="16"/>
  </w:num>
  <w:num w:numId="24">
    <w:abstractNumId w:val="25"/>
  </w:num>
  <w:num w:numId="25">
    <w:abstractNumId w:val="14"/>
  </w:num>
  <w:num w:numId="26">
    <w:abstractNumId w:val="18"/>
  </w:num>
  <w:num w:numId="27">
    <w:abstractNumId w:val="4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3CD"/>
    <w:rsid w:val="000076AB"/>
    <w:rsid w:val="000123A0"/>
    <w:rsid w:val="00012D0C"/>
    <w:rsid w:val="00016ED7"/>
    <w:rsid w:val="000252B7"/>
    <w:rsid w:val="00034827"/>
    <w:rsid w:val="00037D5D"/>
    <w:rsid w:val="00052BE3"/>
    <w:rsid w:val="0006020D"/>
    <w:rsid w:val="00072792"/>
    <w:rsid w:val="000838A8"/>
    <w:rsid w:val="000B40AA"/>
    <w:rsid w:val="000C2C3C"/>
    <w:rsid w:val="000D7D40"/>
    <w:rsid w:val="000F0A79"/>
    <w:rsid w:val="0010321F"/>
    <w:rsid w:val="0010465C"/>
    <w:rsid w:val="00111507"/>
    <w:rsid w:val="00113CD4"/>
    <w:rsid w:val="001140B8"/>
    <w:rsid w:val="0015038D"/>
    <w:rsid w:val="00186029"/>
    <w:rsid w:val="0019362D"/>
    <w:rsid w:val="001A2F57"/>
    <w:rsid w:val="001A54DC"/>
    <w:rsid w:val="001B20F1"/>
    <w:rsid w:val="001B3592"/>
    <w:rsid w:val="001B6230"/>
    <w:rsid w:val="001D4685"/>
    <w:rsid w:val="001F0834"/>
    <w:rsid w:val="001F19E5"/>
    <w:rsid w:val="00200A57"/>
    <w:rsid w:val="00207866"/>
    <w:rsid w:val="00214535"/>
    <w:rsid w:val="0022386A"/>
    <w:rsid w:val="00230F36"/>
    <w:rsid w:val="0023314E"/>
    <w:rsid w:val="00244ACF"/>
    <w:rsid w:val="0024588B"/>
    <w:rsid w:val="002468D5"/>
    <w:rsid w:val="00260DAB"/>
    <w:rsid w:val="002678C2"/>
    <w:rsid w:val="0027106B"/>
    <w:rsid w:val="0027618D"/>
    <w:rsid w:val="00282D89"/>
    <w:rsid w:val="0028466F"/>
    <w:rsid w:val="00294FBA"/>
    <w:rsid w:val="002A29B0"/>
    <w:rsid w:val="002B00A7"/>
    <w:rsid w:val="002B1E3E"/>
    <w:rsid w:val="002C549B"/>
    <w:rsid w:val="002C7185"/>
    <w:rsid w:val="002D1907"/>
    <w:rsid w:val="002E1D90"/>
    <w:rsid w:val="002F68B5"/>
    <w:rsid w:val="002F7751"/>
    <w:rsid w:val="00310802"/>
    <w:rsid w:val="003130FD"/>
    <w:rsid w:val="00313811"/>
    <w:rsid w:val="003214F6"/>
    <w:rsid w:val="00322604"/>
    <w:rsid w:val="00345E1E"/>
    <w:rsid w:val="003563C8"/>
    <w:rsid w:val="00357DDD"/>
    <w:rsid w:val="00361049"/>
    <w:rsid w:val="003624FC"/>
    <w:rsid w:val="0036318B"/>
    <w:rsid w:val="00366DF0"/>
    <w:rsid w:val="00373366"/>
    <w:rsid w:val="003779B4"/>
    <w:rsid w:val="00380AB1"/>
    <w:rsid w:val="0038164D"/>
    <w:rsid w:val="0038746C"/>
    <w:rsid w:val="003B0599"/>
    <w:rsid w:val="003B5F17"/>
    <w:rsid w:val="003B7A4E"/>
    <w:rsid w:val="003D3EE1"/>
    <w:rsid w:val="003D43E3"/>
    <w:rsid w:val="003D61CC"/>
    <w:rsid w:val="003E7389"/>
    <w:rsid w:val="00424DA9"/>
    <w:rsid w:val="004403B4"/>
    <w:rsid w:val="00447009"/>
    <w:rsid w:val="004471A7"/>
    <w:rsid w:val="00460167"/>
    <w:rsid w:val="004653B7"/>
    <w:rsid w:val="004708AB"/>
    <w:rsid w:val="0047093C"/>
    <w:rsid w:val="004745F9"/>
    <w:rsid w:val="00474D50"/>
    <w:rsid w:val="00480591"/>
    <w:rsid w:val="004D4907"/>
    <w:rsid w:val="004E6133"/>
    <w:rsid w:val="004E7CFE"/>
    <w:rsid w:val="004F347E"/>
    <w:rsid w:val="004F3DFE"/>
    <w:rsid w:val="004F41D8"/>
    <w:rsid w:val="005063BF"/>
    <w:rsid w:val="00574B20"/>
    <w:rsid w:val="00577625"/>
    <w:rsid w:val="00582D24"/>
    <w:rsid w:val="00584BB6"/>
    <w:rsid w:val="005A2924"/>
    <w:rsid w:val="005B19B4"/>
    <w:rsid w:val="005B2E10"/>
    <w:rsid w:val="005C7C7A"/>
    <w:rsid w:val="005D39AB"/>
    <w:rsid w:val="006073AD"/>
    <w:rsid w:val="00613D6A"/>
    <w:rsid w:val="00615523"/>
    <w:rsid w:val="00621553"/>
    <w:rsid w:val="00623A87"/>
    <w:rsid w:val="00627748"/>
    <w:rsid w:val="00637BEE"/>
    <w:rsid w:val="00653057"/>
    <w:rsid w:val="00670F7A"/>
    <w:rsid w:val="00672828"/>
    <w:rsid w:val="00672C2E"/>
    <w:rsid w:val="0067339F"/>
    <w:rsid w:val="0067409C"/>
    <w:rsid w:val="006927D6"/>
    <w:rsid w:val="00697EBB"/>
    <w:rsid w:val="006B03B4"/>
    <w:rsid w:val="006B25F6"/>
    <w:rsid w:val="006C70B3"/>
    <w:rsid w:val="006E774A"/>
    <w:rsid w:val="006F1A99"/>
    <w:rsid w:val="006F382A"/>
    <w:rsid w:val="006F64B7"/>
    <w:rsid w:val="006F7837"/>
    <w:rsid w:val="00700B7D"/>
    <w:rsid w:val="00710803"/>
    <w:rsid w:val="00726EEF"/>
    <w:rsid w:val="00727B88"/>
    <w:rsid w:val="00734BA8"/>
    <w:rsid w:val="0073780C"/>
    <w:rsid w:val="007452D6"/>
    <w:rsid w:val="00753077"/>
    <w:rsid w:val="007531E2"/>
    <w:rsid w:val="00755035"/>
    <w:rsid w:val="0077445E"/>
    <w:rsid w:val="007D0873"/>
    <w:rsid w:val="007D246C"/>
    <w:rsid w:val="007D4A16"/>
    <w:rsid w:val="007E3920"/>
    <w:rsid w:val="007E408B"/>
    <w:rsid w:val="00802451"/>
    <w:rsid w:val="00862F5E"/>
    <w:rsid w:val="00863F77"/>
    <w:rsid w:val="00864383"/>
    <w:rsid w:val="008B06E3"/>
    <w:rsid w:val="008B6B7B"/>
    <w:rsid w:val="008C1FC3"/>
    <w:rsid w:val="008C6D85"/>
    <w:rsid w:val="008D096F"/>
    <w:rsid w:val="008D54F9"/>
    <w:rsid w:val="008E342B"/>
    <w:rsid w:val="008F083D"/>
    <w:rsid w:val="008F5981"/>
    <w:rsid w:val="0091680B"/>
    <w:rsid w:val="00921B75"/>
    <w:rsid w:val="0092438A"/>
    <w:rsid w:val="00930DE1"/>
    <w:rsid w:val="00930E4C"/>
    <w:rsid w:val="00936D04"/>
    <w:rsid w:val="0094427B"/>
    <w:rsid w:val="00946A1A"/>
    <w:rsid w:val="009612CA"/>
    <w:rsid w:val="00973F61"/>
    <w:rsid w:val="00982A63"/>
    <w:rsid w:val="0098442D"/>
    <w:rsid w:val="009A3BA6"/>
    <w:rsid w:val="009A44F3"/>
    <w:rsid w:val="009A7D45"/>
    <w:rsid w:val="009B3FE3"/>
    <w:rsid w:val="009C3928"/>
    <w:rsid w:val="009C3D82"/>
    <w:rsid w:val="009C6A3D"/>
    <w:rsid w:val="009C7DB1"/>
    <w:rsid w:val="009E1FE3"/>
    <w:rsid w:val="009E2272"/>
    <w:rsid w:val="009E7E9B"/>
    <w:rsid w:val="009F3D16"/>
    <w:rsid w:val="009F7DB3"/>
    <w:rsid w:val="00A21A60"/>
    <w:rsid w:val="00A45918"/>
    <w:rsid w:val="00A527CC"/>
    <w:rsid w:val="00A55134"/>
    <w:rsid w:val="00A56364"/>
    <w:rsid w:val="00A62C96"/>
    <w:rsid w:val="00A71C27"/>
    <w:rsid w:val="00A76E1C"/>
    <w:rsid w:val="00A85E95"/>
    <w:rsid w:val="00A86753"/>
    <w:rsid w:val="00A9432C"/>
    <w:rsid w:val="00AA5B00"/>
    <w:rsid w:val="00AE074E"/>
    <w:rsid w:val="00AE2322"/>
    <w:rsid w:val="00AE500A"/>
    <w:rsid w:val="00AE57EF"/>
    <w:rsid w:val="00AE6550"/>
    <w:rsid w:val="00AF3B63"/>
    <w:rsid w:val="00AF7798"/>
    <w:rsid w:val="00B053CD"/>
    <w:rsid w:val="00B24A1C"/>
    <w:rsid w:val="00B24F97"/>
    <w:rsid w:val="00B37809"/>
    <w:rsid w:val="00B508B9"/>
    <w:rsid w:val="00B53850"/>
    <w:rsid w:val="00B53C5D"/>
    <w:rsid w:val="00B631AC"/>
    <w:rsid w:val="00B7171E"/>
    <w:rsid w:val="00B77F22"/>
    <w:rsid w:val="00B87C0C"/>
    <w:rsid w:val="00B9398E"/>
    <w:rsid w:val="00BA407C"/>
    <w:rsid w:val="00BE0DED"/>
    <w:rsid w:val="00BE0EF0"/>
    <w:rsid w:val="00BF1B57"/>
    <w:rsid w:val="00C02E8D"/>
    <w:rsid w:val="00C11F74"/>
    <w:rsid w:val="00C20246"/>
    <w:rsid w:val="00C21462"/>
    <w:rsid w:val="00C34E44"/>
    <w:rsid w:val="00C45777"/>
    <w:rsid w:val="00C51112"/>
    <w:rsid w:val="00C61517"/>
    <w:rsid w:val="00C65C62"/>
    <w:rsid w:val="00C70844"/>
    <w:rsid w:val="00C74870"/>
    <w:rsid w:val="00C77265"/>
    <w:rsid w:val="00C92E00"/>
    <w:rsid w:val="00C9343A"/>
    <w:rsid w:val="00C966AE"/>
    <w:rsid w:val="00CA3683"/>
    <w:rsid w:val="00CA4F43"/>
    <w:rsid w:val="00CB1C64"/>
    <w:rsid w:val="00CB51FF"/>
    <w:rsid w:val="00CC6976"/>
    <w:rsid w:val="00CD6486"/>
    <w:rsid w:val="00CF1134"/>
    <w:rsid w:val="00D05B0B"/>
    <w:rsid w:val="00D212C3"/>
    <w:rsid w:val="00D26342"/>
    <w:rsid w:val="00D27B4B"/>
    <w:rsid w:val="00D35175"/>
    <w:rsid w:val="00D403CD"/>
    <w:rsid w:val="00D475EF"/>
    <w:rsid w:val="00D6434C"/>
    <w:rsid w:val="00D6792E"/>
    <w:rsid w:val="00D75AE1"/>
    <w:rsid w:val="00D80FD2"/>
    <w:rsid w:val="00D85D7A"/>
    <w:rsid w:val="00D93993"/>
    <w:rsid w:val="00DE2DA0"/>
    <w:rsid w:val="00DE74ED"/>
    <w:rsid w:val="00DF3967"/>
    <w:rsid w:val="00DF606A"/>
    <w:rsid w:val="00E04791"/>
    <w:rsid w:val="00E051F0"/>
    <w:rsid w:val="00E06745"/>
    <w:rsid w:val="00E13D0A"/>
    <w:rsid w:val="00E33C3C"/>
    <w:rsid w:val="00E40ED2"/>
    <w:rsid w:val="00E609CC"/>
    <w:rsid w:val="00E731F8"/>
    <w:rsid w:val="00EA0827"/>
    <w:rsid w:val="00EA0E79"/>
    <w:rsid w:val="00EC1636"/>
    <w:rsid w:val="00EC1EDF"/>
    <w:rsid w:val="00EE63DD"/>
    <w:rsid w:val="00EF206C"/>
    <w:rsid w:val="00EF6CB4"/>
    <w:rsid w:val="00F013F4"/>
    <w:rsid w:val="00F1041D"/>
    <w:rsid w:val="00F17CCB"/>
    <w:rsid w:val="00F24350"/>
    <w:rsid w:val="00F3274D"/>
    <w:rsid w:val="00F55E1E"/>
    <w:rsid w:val="00F5720B"/>
    <w:rsid w:val="00F62BB1"/>
    <w:rsid w:val="00F70C69"/>
    <w:rsid w:val="00F72F23"/>
    <w:rsid w:val="00F81FD5"/>
    <w:rsid w:val="00F82197"/>
    <w:rsid w:val="00F82BFD"/>
    <w:rsid w:val="00F84122"/>
    <w:rsid w:val="00F9403E"/>
    <w:rsid w:val="00F9623D"/>
    <w:rsid w:val="00FA4D58"/>
    <w:rsid w:val="00FA5B7B"/>
    <w:rsid w:val="00FD102E"/>
    <w:rsid w:val="00FE04AF"/>
    <w:rsid w:val="00FF17E9"/>
    <w:rsid w:val="00FF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D7A"/>
  </w:style>
  <w:style w:type="paragraph" w:styleId="Nagwek1">
    <w:name w:val="heading 1"/>
    <w:basedOn w:val="Normalny"/>
    <w:link w:val="Nagwek1Znak"/>
    <w:uiPriority w:val="9"/>
    <w:qFormat/>
    <w:rsid w:val="00D403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3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40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B24F97"/>
  </w:style>
  <w:style w:type="character" w:customStyle="1" w:styleId="articletitle">
    <w:name w:val="articletitle"/>
    <w:basedOn w:val="Domylnaczcionkaakapitu"/>
    <w:rsid w:val="00B24F97"/>
  </w:style>
  <w:style w:type="paragraph" w:customStyle="1" w:styleId="parinner">
    <w:name w:val="parinner"/>
    <w:basedOn w:val="Normalny"/>
    <w:rsid w:val="00B24F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E342B"/>
    <w:pPr>
      <w:ind w:left="720"/>
      <w:contextualSpacing/>
    </w:pPr>
  </w:style>
  <w:style w:type="paragraph" w:customStyle="1" w:styleId="Styl1ZOO">
    <w:name w:val="Styl1ZOO"/>
    <w:basedOn w:val="Nagwekspisutreci"/>
    <w:link w:val="Styl1ZOOZnak"/>
    <w:qFormat/>
    <w:rsid w:val="00322604"/>
    <w:pPr>
      <w:spacing w:before="480" w:line="276" w:lineRule="auto"/>
    </w:pPr>
    <w:rPr>
      <w:b/>
      <w:bCs/>
      <w:color w:val="7B7B7B" w:themeColor="accent3" w:themeShade="BF"/>
      <w:sz w:val="28"/>
      <w:szCs w:val="28"/>
      <w:lang w:eastAsia="pl-PL"/>
    </w:rPr>
  </w:style>
  <w:style w:type="character" w:customStyle="1" w:styleId="Styl1ZOOZnak">
    <w:name w:val="Styl1ZOO Znak"/>
    <w:basedOn w:val="Domylnaczcionkaakapitu"/>
    <w:link w:val="Styl1ZOO"/>
    <w:rsid w:val="00322604"/>
    <w:rPr>
      <w:rFonts w:asciiTheme="majorHAnsi" w:eastAsiaTheme="majorEastAsia" w:hAnsiTheme="majorHAnsi" w:cstheme="majorBidi"/>
      <w:b/>
      <w:bCs/>
      <w:color w:val="7B7B7B" w:themeColor="accent3" w:themeShade="BF"/>
      <w:sz w:val="28"/>
      <w:szCs w:val="28"/>
      <w:lang w:eastAsia="pl-PL"/>
    </w:rPr>
  </w:style>
  <w:style w:type="paragraph" w:customStyle="1" w:styleId="Default">
    <w:name w:val="Default"/>
    <w:rsid w:val="003226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2604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779B4"/>
    <w:rPr>
      <w:color w:val="0000FF"/>
      <w:u w:val="single"/>
    </w:rPr>
  </w:style>
  <w:style w:type="character" w:customStyle="1" w:styleId="footnote">
    <w:name w:val="footnote"/>
    <w:basedOn w:val="Domylnaczcionkaakapitu"/>
    <w:rsid w:val="0037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43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7421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32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71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00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8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674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06669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609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05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23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4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5985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6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83324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74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08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329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5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60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46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18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01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85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70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83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08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286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431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8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130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893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410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25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26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43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82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753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4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00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766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10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46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AE24D6-EB33-4B0C-806A-83377E61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Kamil</cp:lastModifiedBy>
  <cp:revision>98</cp:revision>
  <dcterms:created xsi:type="dcterms:W3CDTF">2018-08-30T19:44:00Z</dcterms:created>
  <dcterms:modified xsi:type="dcterms:W3CDTF">2018-09-23T12:29:00Z</dcterms:modified>
</cp:coreProperties>
</file>